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062B" w14:textId="2FD413DA" w:rsidR="006B735F" w:rsidRPr="006B735F" w:rsidRDefault="006B735F" w:rsidP="006B735F">
      <w:pPr>
        <w:spacing w:after="120" w:line="259" w:lineRule="auto"/>
        <w:jc w:val="center"/>
        <w:rPr>
          <w:rFonts w:ascii="Franklin Gothic Book" w:hAnsi="Franklin Gothic Book" w:cs="Arial"/>
          <w:sz w:val="40"/>
          <w:szCs w:val="40"/>
        </w:rPr>
      </w:pPr>
      <w:r w:rsidRPr="006B735F">
        <w:rPr>
          <w:rFonts w:ascii="Franklin Gothic Book" w:hAnsi="Franklin Gothic Book" w:cs="Arial"/>
          <w:sz w:val="40"/>
          <w:szCs w:val="40"/>
        </w:rPr>
        <w:t>Ley para la Atención</w:t>
      </w:r>
      <w:r w:rsidR="007C237D">
        <w:rPr>
          <w:rFonts w:ascii="Franklin Gothic Book" w:hAnsi="Franklin Gothic Book" w:cs="Arial"/>
          <w:sz w:val="40"/>
          <w:szCs w:val="40"/>
        </w:rPr>
        <w:t xml:space="preserve"> </w:t>
      </w:r>
      <w:r w:rsidRPr="006B735F">
        <w:rPr>
          <w:rFonts w:ascii="Franklin Gothic Book" w:hAnsi="Franklin Gothic Book" w:cs="Arial"/>
          <w:sz w:val="40"/>
          <w:szCs w:val="40"/>
        </w:rPr>
        <w:t>de las</w:t>
      </w:r>
      <w:r w:rsidR="007C237D">
        <w:rPr>
          <w:rFonts w:ascii="Franklin Gothic Book" w:hAnsi="Franklin Gothic Book" w:cs="Arial"/>
          <w:sz w:val="40"/>
          <w:szCs w:val="40"/>
        </w:rPr>
        <w:br/>
      </w:r>
      <w:r w:rsidRPr="006B735F">
        <w:rPr>
          <w:rFonts w:ascii="Franklin Gothic Book" w:hAnsi="Franklin Gothic Book" w:cs="Arial"/>
          <w:sz w:val="40"/>
          <w:szCs w:val="40"/>
        </w:rPr>
        <w:t>Personas</w:t>
      </w:r>
      <w:r>
        <w:rPr>
          <w:rFonts w:ascii="Franklin Gothic Book" w:hAnsi="Franklin Gothic Book" w:cs="Arial"/>
          <w:sz w:val="40"/>
          <w:szCs w:val="40"/>
        </w:rPr>
        <w:t xml:space="preserve"> </w:t>
      </w:r>
      <w:r w:rsidRPr="006B735F">
        <w:rPr>
          <w:rFonts w:ascii="Franklin Gothic Book" w:hAnsi="Franklin Gothic Book" w:cs="Arial"/>
          <w:sz w:val="40"/>
          <w:szCs w:val="40"/>
        </w:rPr>
        <w:t>con Síndrome de Down</w:t>
      </w:r>
      <w:r>
        <w:rPr>
          <w:rFonts w:ascii="Franklin Gothic Book" w:hAnsi="Franklin Gothic Book" w:cs="Arial"/>
          <w:sz w:val="40"/>
          <w:szCs w:val="40"/>
        </w:rPr>
        <w:br/>
      </w:r>
      <w:r w:rsidRPr="006B735F">
        <w:rPr>
          <w:rFonts w:ascii="Franklin Gothic Book" w:hAnsi="Franklin Gothic Book" w:cs="Arial"/>
          <w:sz w:val="40"/>
          <w:szCs w:val="40"/>
        </w:rPr>
        <w:t>en la Ciudad de México</w:t>
      </w:r>
    </w:p>
    <w:p w14:paraId="7DEE85AC" w14:textId="77777777" w:rsidR="006B735F" w:rsidRPr="006B735F" w:rsidRDefault="006B735F" w:rsidP="006B735F">
      <w:pPr>
        <w:spacing w:after="120" w:line="259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6B735F">
        <w:rPr>
          <w:rFonts w:ascii="Franklin Gothic Book" w:hAnsi="Franklin Gothic Book" w:cs="Arial"/>
          <w:sz w:val="28"/>
          <w:szCs w:val="28"/>
        </w:rPr>
        <w:t>Presentada por el Diputado Miguel Ángel Macedo Escartín</w:t>
      </w:r>
    </w:p>
    <w:p w14:paraId="428B0076" w14:textId="77777777" w:rsidR="006B735F" w:rsidRPr="006B735F" w:rsidRDefault="006B735F" w:rsidP="006B735F">
      <w:pPr>
        <w:spacing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1. Norma a cambiar.</w:t>
      </w:r>
    </w:p>
    <w:p w14:paraId="699D74C6" w14:textId="77777777" w:rsidR="006B735F" w:rsidRPr="006B735F" w:rsidRDefault="006B735F" w:rsidP="006B735F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2. Texto propuesto a la Ley.</w:t>
      </w:r>
    </w:p>
    <w:p w14:paraId="5895BBD3" w14:textId="77777777" w:rsidR="006B735F" w:rsidRPr="006B735F" w:rsidRDefault="006B735F" w:rsidP="006B735F">
      <w:pPr>
        <w:spacing w:after="120" w:line="259" w:lineRule="auto"/>
        <w:ind w:left="284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Se escribe y publica la Ley para la Atención de las Personas con Síndrome de Down de la Ciudad de México.</w:t>
      </w:r>
    </w:p>
    <w:p w14:paraId="41F1F551" w14:textId="07193B61" w:rsidR="006B735F" w:rsidRPr="00775400" w:rsidRDefault="006B735F" w:rsidP="007C237D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775400">
        <w:rPr>
          <w:rFonts w:ascii="Franklin Gothic Book" w:hAnsi="Franklin Gothic Book" w:cs="Arial"/>
          <w:b/>
          <w:bCs/>
          <w:sz w:val="32"/>
          <w:szCs w:val="32"/>
        </w:rPr>
        <w:t>Primera parte</w:t>
      </w:r>
      <w:r w:rsidR="007C237D" w:rsidRPr="00775400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t>Capítulo 1</w:t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t>.</w:t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t>Aspectos generales</w:t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t>.</w:t>
      </w:r>
    </w:p>
    <w:p w14:paraId="4A91F5F7" w14:textId="77777777" w:rsidR="006B735F" w:rsidRPr="006B735F" w:rsidRDefault="006B735F" w:rsidP="006B735F">
      <w:pPr>
        <w:spacing w:before="240" w:line="259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6B735F">
        <w:rPr>
          <w:rFonts w:ascii="Franklin Gothic Book" w:hAnsi="Franklin Gothic Book" w:cs="Arial"/>
          <w:b/>
          <w:bCs/>
          <w:sz w:val="28"/>
          <w:szCs w:val="28"/>
        </w:rPr>
        <w:t>Artículo 1.</w:t>
      </w:r>
    </w:p>
    <w:p w14:paraId="7A5D0275" w14:textId="6C27B685" w:rsidR="006B735F" w:rsidRPr="006B735F" w:rsidRDefault="006B735F" w:rsidP="006B735F">
      <w:pPr>
        <w:spacing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Lo que dice esta Ley es:</w:t>
      </w:r>
    </w:p>
    <w:p w14:paraId="5D344122" w14:textId="77777777" w:rsidR="006B735F" w:rsidRPr="006B735F" w:rsidRDefault="006B735F" w:rsidP="006B735F">
      <w:pPr>
        <w:pStyle w:val="Prrafodelista"/>
        <w:numPr>
          <w:ilvl w:val="0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 xml:space="preserve">útil para la convivencia, </w:t>
      </w:r>
    </w:p>
    <w:p w14:paraId="38B38E4B" w14:textId="77777777" w:rsidR="006B735F" w:rsidRPr="006B735F" w:rsidRDefault="006B735F" w:rsidP="006B735F">
      <w:pPr>
        <w:pStyle w:val="Prrafodelista"/>
        <w:numPr>
          <w:ilvl w:val="0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de interés para la sociedad, y</w:t>
      </w:r>
    </w:p>
    <w:p w14:paraId="5B669E06" w14:textId="77777777" w:rsidR="006B735F" w:rsidRPr="006B735F" w:rsidRDefault="006B735F" w:rsidP="006B735F">
      <w:pPr>
        <w:pStyle w:val="Prrafodelista"/>
        <w:numPr>
          <w:ilvl w:val="0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de cumplimiento de parte de todas las personas en la Ciudad de México.</w:t>
      </w:r>
    </w:p>
    <w:p w14:paraId="0AC930A9" w14:textId="77777777" w:rsidR="006B735F" w:rsidRPr="006B735F" w:rsidRDefault="006B735F" w:rsidP="006B735F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La Ley tiene el propósito de:</w:t>
      </w:r>
    </w:p>
    <w:p w14:paraId="635C8D1F" w14:textId="40965C59" w:rsidR="006B735F" w:rsidRPr="006B735F" w:rsidRDefault="006B735F" w:rsidP="006B735F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Establecer las acciones que cumplirán las autoridades del gobierno de la Ciudad de México,</w:t>
      </w:r>
      <w:r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empresas y la ciudadanía.</w:t>
      </w:r>
    </w:p>
    <w:p w14:paraId="709ED445" w14:textId="31BCC0A6" w:rsidR="006B735F" w:rsidRPr="006B735F" w:rsidRDefault="006B735F" w:rsidP="006B735F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Establecer las acciones, los programas y las responsabilidades del gobierno</w:t>
      </w:r>
      <w:r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que ayudarán y protegerán a las personas con Síndrome de Down.</w:t>
      </w:r>
    </w:p>
    <w:p w14:paraId="18425E7E" w14:textId="555DA2B1" w:rsidR="006B735F" w:rsidRPr="006B735F" w:rsidRDefault="006B735F" w:rsidP="006B735F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Establecer las formas de evaluar los programas y las acciones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6B735F">
        <w:rPr>
          <w:rFonts w:ascii="Franklin Gothic Book" w:hAnsi="Franklin Gothic Book" w:cs="Arial"/>
          <w:sz w:val="24"/>
          <w:szCs w:val="24"/>
        </w:rPr>
        <w:t>que hagan las autoridades</w:t>
      </w:r>
      <w:r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en beneficio de las personas con Síndrome de Down.</w:t>
      </w:r>
    </w:p>
    <w:p w14:paraId="452FD254" w14:textId="77777777" w:rsidR="006B735F" w:rsidRPr="006B735F" w:rsidRDefault="006B735F" w:rsidP="006B735F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Las autoridades tomarán en cuenta las opiniones y decisiones de la ciudadanía.</w:t>
      </w:r>
    </w:p>
    <w:p w14:paraId="56A4B017" w14:textId="77777777" w:rsidR="006B735F" w:rsidRPr="006B735F" w:rsidRDefault="006B735F" w:rsidP="006B735F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2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Definiciones:</w:t>
      </w:r>
    </w:p>
    <w:p w14:paraId="07043874" w14:textId="48B73D6E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Gobierno de la Ciudad de México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Es la autoridad en la Ciudad de México.</w:t>
      </w:r>
    </w:p>
    <w:p w14:paraId="47F6624D" w14:textId="77777777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b/>
          <w:sz w:val="24"/>
          <w:szCs w:val="24"/>
        </w:rPr>
      </w:pPr>
      <w:r w:rsidRPr="006B735F">
        <w:rPr>
          <w:rFonts w:ascii="Franklin Gothic Book" w:hAnsi="Franklin Gothic Book" w:cs="Arial"/>
          <w:b/>
          <w:sz w:val="24"/>
          <w:szCs w:val="24"/>
        </w:rPr>
        <w:t>Congreso</w:t>
      </w:r>
      <w:r w:rsidRPr="006B735F">
        <w:rPr>
          <w:rFonts w:ascii="Franklin Gothic Book" w:hAnsi="Franklin Gothic Book" w:cs="Arial"/>
          <w:bCs/>
          <w:sz w:val="24"/>
          <w:szCs w:val="24"/>
        </w:rPr>
        <w:br/>
        <w:t>Es el Congreso de la Ciudad de México.</w:t>
      </w:r>
      <w:r w:rsidRPr="006B735F">
        <w:rPr>
          <w:rFonts w:ascii="Franklin Gothic Book" w:hAnsi="Franklin Gothic Book" w:cs="Arial"/>
          <w:bCs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En el Congreso se hacen las leyes de la Ciudad.</w:t>
      </w:r>
    </w:p>
    <w:p w14:paraId="52260B99" w14:textId="77777777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Alcaldías</w:t>
      </w:r>
      <w:r w:rsidRPr="006B735F">
        <w:rPr>
          <w:rFonts w:ascii="Franklin Gothic Book" w:hAnsi="Franklin Gothic Book" w:cs="Arial"/>
          <w:sz w:val="24"/>
          <w:szCs w:val="24"/>
        </w:rPr>
        <w:br/>
        <w:t>Son los territorios en que está dividida la Ciudad de México.</w:t>
      </w:r>
      <w:r w:rsidRPr="006B735F">
        <w:rPr>
          <w:rFonts w:ascii="Franklin Gothic Book" w:hAnsi="Franklin Gothic Book" w:cs="Arial"/>
          <w:sz w:val="24"/>
          <w:szCs w:val="24"/>
        </w:rPr>
        <w:br/>
        <w:t>La Ciudad de México tiene 16 Alcaldías.</w:t>
      </w:r>
    </w:p>
    <w:p w14:paraId="1897CE71" w14:textId="38BC8F0F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Jefa o Jefe de Gobierno</w:t>
      </w:r>
      <w:r w:rsidRPr="006B735F">
        <w:rPr>
          <w:rFonts w:ascii="Franklin Gothic Book" w:hAnsi="Franklin Gothic Book" w:cs="Arial"/>
          <w:sz w:val="24"/>
          <w:szCs w:val="24"/>
        </w:rPr>
        <w:br/>
        <w:t>Es la persona que está al frente del Gobierno de la Ciudad de México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12D78112" w14:textId="77777777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Ley</w:t>
      </w:r>
      <w:r w:rsidRPr="006B735F">
        <w:rPr>
          <w:rFonts w:ascii="Franklin Gothic Book" w:hAnsi="Franklin Gothic Book" w:cs="Arial"/>
          <w:sz w:val="24"/>
          <w:szCs w:val="24"/>
        </w:rPr>
        <w:br/>
        <w:t>Es la Ley para la Atención de las Personas con Síndrome de Down de la Ciudad de México.</w:t>
      </w:r>
    </w:p>
    <w:p w14:paraId="707F55F8" w14:textId="77777777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Programa</w:t>
      </w:r>
      <w:r w:rsidRPr="006B735F">
        <w:rPr>
          <w:rFonts w:ascii="Franklin Gothic Book" w:hAnsi="Franklin Gothic Book" w:cs="Arial"/>
          <w:sz w:val="24"/>
          <w:szCs w:val="24"/>
        </w:rPr>
        <w:br/>
        <w:t>Programa de Atención Integral y Específica a Personas con Síndrome de Down en la Ciudad de México.</w:t>
      </w:r>
    </w:p>
    <w:p w14:paraId="60120167" w14:textId="2F2065A6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Fiscalía</w:t>
      </w:r>
      <w:r w:rsidRPr="006B735F">
        <w:rPr>
          <w:rFonts w:ascii="Franklin Gothic Book" w:hAnsi="Franklin Gothic Book" w:cs="Arial"/>
          <w:sz w:val="24"/>
          <w:szCs w:val="24"/>
        </w:rPr>
        <w:br/>
        <w:t>Es la Fiscalía General de Justicia de la Ciudad de México.</w:t>
      </w:r>
      <w:r w:rsidRPr="006B735F">
        <w:rPr>
          <w:rFonts w:ascii="Franklin Gothic Book" w:hAnsi="Franklin Gothic Book" w:cs="Arial"/>
          <w:sz w:val="24"/>
          <w:szCs w:val="24"/>
        </w:rPr>
        <w:br/>
        <w:t xml:space="preserve">La Fiscalía es la parte del gobierno que se encarga de investigar los delitos </w:t>
      </w:r>
      <w:r>
        <w:rPr>
          <w:rFonts w:ascii="Franklin Gothic Book" w:hAnsi="Franklin Gothic Book" w:cs="Arial"/>
          <w:sz w:val="24"/>
          <w:szCs w:val="24"/>
        </w:rPr>
        <w:t>de</w:t>
      </w:r>
      <w:r w:rsidRPr="006B735F">
        <w:rPr>
          <w:rFonts w:ascii="Franklin Gothic Book" w:hAnsi="Franklin Gothic Book" w:cs="Arial"/>
          <w:sz w:val="24"/>
          <w:szCs w:val="24"/>
        </w:rPr>
        <w:t xml:space="preserve"> un lugar.</w:t>
      </w:r>
    </w:p>
    <w:p w14:paraId="2DCCC56E" w14:textId="77777777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Educación</w:t>
      </w:r>
      <w:r w:rsidRPr="006B735F">
        <w:rPr>
          <w:rFonts w:ascii="Franklin Gothic Book" w:hAnsi="Franklin Gothic Book" w:cs="Arial"/>
          <w:sz w:val="24"/>
          <w:szCs w:val="24"/>
        </w:rPr>
        <w:br/>
        <w:t>Es la Secretaría de Educación en la Ciudad de México.</w:t>
      </w:r>
    </w:p>
    <w:p w14:paraId="23BECDDA" w14:textId="34C91415" w:rsidR="006B735F" w:rsidRPr="006B735F" w:rsidRDefault="006B735F" w:rsidP="006B735F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Desarrollo Social</w:t>
      </w:r>
      <w:r w:rsidRPr="006B735F">
        <w:rPr>
          <w:rFonts w:ascii="Franklin Gothic Book" w:hAnsi="Franklin Gothic Book" w:cs="Arial"/>
          <w:sz w:val="24"/>
          <w:szCs w:val="24"/>
        </w:rPr>
        <w:br/>
        <w:t>Es la Secretaría de Desarrollo Social de la Ciudad de México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69EBE335" w14:textId="2114371B" w:rsidR="006B735F" w:rsidRPr="006B735F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Inclusión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Es la Secretaría de Inclusión y Bienestar Social de la Ciudad de México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19785F3E" w14:textId="77777777" w:rsidR="006B735F" w:rsidRPr="006B735F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Gobierno</w:t>
      </w:r>
      <w:r w:rsidRPr="006B735F">
        <w:rPr>
          <w:rFonts w:ascii="Franklin Gothic Book" w:hAnsi="Franklin Gothic Book" w:cs="Arial"/>
          <w:sz w:val="24"/>
          <w:szCs w:val="24"/>
        </w:rPr>
        <w:br/>
        <w:t>Es la Secretaría de Gobierno de la Ciudad de México.</w:t>
      </w:r>
    </w:p>
    <w:p w14:paraId="39EA9215" w14:textId="77777777" w:rsidR="006B735F" w:rsidRPr="006B735F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Salud</w:t>
      </w:r>
      <w:r w:rsidRPr="006B735F">
        <w:rPr>
          <w:rFonts w:ascii="Franklin Gothic Book" w:hAnsi="Franklin Gothic Book" w:cs="Arial"/>
          <w:sz w:val="24"/>
          <w:szCs w:val="24"/>
        </w:rPr>
        <w:br/>
        <w:t>Es la Secretaría de Salud de la Ciudad de México.</w:t>
      </w:r>
    </w:p>
    <w:p w14:paraId="76F3112F" w14:textId="77777777" w:rsidR="006B735F" w:rsidRPr="006B735F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Seguridad Ciudadana.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Es la Secretaría de Seguridad de la Ciudad de México.</w:t>
      </w:r>
    </w:p>
    <w:p w14:paraId="65E724F1" w14:textId="77777777" w:rsidR="006B735F" w:rsidRPr="006B735F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del Trabajo y Fomento al Empleo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Es la Secretaría del Trabajo de la Ciudad de México.</w:t>
      </w:r>
    </w:p>
    <w:p w14:paraId="6F812EE7" w14:textId="56F1433B" w:rsidR="009B1933" w:rsidRDefault="006B735F" w:rsidP="009B1933">
      <w:pPr>
        <w:pStyle w:val="Prrafodelista"/>
        <w:numPr>
          <w:ilvl w:val="0"/>
          <w:numId w:val="3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b/>
          <w:bCs/>
          <w:sz w:val="24"/>
          <w:szCs w:val="24"/>
        </w:rPr>
        <w:t>Clínica</w:t>
      </w:r>
      <w:r w:rsidRPr="006B735F">
        <w:rPr>
          <w:rFonts w:ascii="Franklin Gothic Book" w:hAnsi="Franklin Gothic Book" w:cs="Arial"/>
          <w:sz w:val="24"/>
          <w:szCs w:val="24"/>
        </w:rPr>
        <w:br/>
        <w:t>Es la Clínica Especializada en la Atención de Pacientes con Síndrome de Down de la Ciudad de México.</w:t>
      </w:r>
      <w:r w:rsidRPr="006B735F">
        <w:rPr>
          <w:rFonts w:ascii="Franklin Gothic Book" w:hAnsi="Franklin Gothic Book" w:cs="Arial"/>
          <w:sz w:val="24"/>
          <w:szCs w:val="24"/>
        </w:rPr>
        <w:br/>
        <w:t>Una clínica es espacio donde las personas son atendidas por un Doctor o una Doctora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y reciben tratamiento y medicinas.</w:t>
      </w:r>
    </w:p>
    <w:p w14:paraId="00AD0B0D" w14:textId="77777777" w:rsidR="009B1933" w:rsidRDefault="009B1933">
      <w:pPr>
        <w:spacing w:after="160" w:line="259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br w:type="page"/>
      </w:r>
    </w:p>
    <w:p w14:paraId="49F14FB3" w14:textId="4855FC17" w:rsidR="006B735F" w:rsidRPr="006B735F" w:rsidRDefault="006B735F" w:rsidP="009B1933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lastRenderedPageBreak/>
        <w:t>Artículo 3.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cosas que no estén consideradas en esta Ley,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serán resueltas con lo que digan las normas internacionales,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leyes nacionales y las leyes locales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que tengan relación con la protección de los derechos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de las personas con discapacidad.</w:t>
      </w:r>
    </w:p>
    <w:p w14:paraId="498B6290" w14:textId="559DB9DA" w:rsidR="006B735F" w:rsidRPr="006B735F" w:rsidRDefault="006B735F" w:rsidP="009B1933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4.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Esta Ley tomará en cuenta los siguientes valores</w:t>
      </w:r>
      <w:r w:rsidR="00BA67AA">
        <w:rPr>
          <w:rFonts w:ascii="Franklin Gothic Book" w:hAnsi="Franklin Gothic Book" w:cs="Arial"/>
          <w:sz w:val="24"/>
          <w:szCs w:val="24"/>
        </w:rPr>
        <w:t xml:space="preserve"> y normas</w:t>
      </w:r>
      <w:r w:rsidRPr="006B735F">
        <w:rPr>
          <w:rFonts w:ascii="Franklin Gothic Book" w:hAnsi="Franklin Gothic Book" w:cs="Arial"/>
          <w:sz w:val="24"/>
          <w:szCs w:val="24"/>
        </w:rPr>
        <w:t>:</w:t>
      </w:r>
    </w:p>
    <w:p w14:paraId="035114AB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respeto a la vida,</w:t>
      </w:r>
    </w:p>
    <w:p w14:paraId="58929C3E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libertad,</w:t>
      </w:r>
    </w:p>
    <w:p w14:paraId="0B80D23E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autonomía,</w:t>
      </w:r>
    </w:p>
    <w:p w14:paraId="680E453A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no discriminación,</w:t>
      </w:r>
    </w:p>
    <w:p w14:paraId="06829E76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igualdad,</w:t>
      </w:r>
    </w:p>
    <w:p w14:paraId="5C05C6EB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justicia,</w:t>
      </w:r>
    </w:p>
    <w:p w14:paraId="64AD0C19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progresividad,</w:t>
      </w:r>
    </w:p>
    <w:p w14:paraId="5DB5F60B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transversalidad,</w:t>
      </w:r>
    </w:p>
    <w:p w14:paraId="28ACF178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confidencialidad, y</w:t>
      </w:r>
    </w:p>
    <w:p w14:paraId="0DB84A89" w14:textId="77777777" w:rsidR="006B735F" w:rsidRPr="006B735F" w:rsidRDefault="006B735F" w:rsidP="006B735F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secrecía</w:t>
      </w:r>
    </w:p>
    <w:p w14:paraId="72101740" w14:textId="227297B2" w:rsidR="006B735F" w:rsidRPr="006B735F" w:rsidRDefault="006B735F" w:rsidP="009B1933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5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acciones y programas del gobierno cuidarán, incluirán, protegerán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y beneficiarán a las personas con Síndrome de Down.</w:t>
      </w:r>
    </w:p>
    <w:p w14:paraId="6E58D5E7" w14:textId="7A29E555" w:rsidR="006B735F" w:rsidRPr="006B735F" w:rsidRDefault="006B735F" w:rsidP="009B1933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6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autoridades y el personal del gobierno de la Ciudad de México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garantizarán los derechos de las personas con Síndrome de Down.</w:t>
      </w:r>
    </w:p>
    <w:p w14:paraId="6112EF3C" w14:textId="2CA3B4F2" w:rsidR="009B1933" w:rsidRDefault="006B735F" w:rsidP="006B735F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También tienen la obligación de denunciar cualquier acción o conducta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que discrimine a las personas con Síndrome de Down.</w:t>
      </w:r>
    </w:p>
    <w:p w14:paraId="2E70B56D" w14:textId="77777777" w:rsidR="006B735F" w:rsidRPr="00775400" w:rsidRDefault="006B735F" w:rsidP="002F196D">
      <w:pPr>
        <w:spacing w:before="240" w:after="240" w:line="259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775400">
        <w:rPr>
          <w:rFonts w:ascii="Franklin Gothic Book" w:hAnsi="Franklin Gothic Book" w:cs="Arial"/>
          <w:b/>
          <w:bCs/>
          <w:sz w:val="28"/>
          <w:szCs w:val="28"/>
        </w:rPr>
        <w:t>Capítulo 2</w:t>
      </w:r>
      <w:r w:rsidRPr="00775400">
        <w:rPr>
          <w:rFonts w:ascii="Franklin Gothic Book" w:hAnsi="Franklin Gothic Book" w:cs="Arial"/>
          <w:b/>
          <w:bCs/>
          <w:sz w:val="28"/>
          <w:szCs w:val="28"/>
        </w:rPr>
        <w:br/>
        <w:t>Autoridad y responsabilidades</w:t>
      </w:r>
    </w:p>
    <w:p w14:paraId="34ECEE44" w14:textId="77777777" w:rsidR="006B735F" w:rsidRPr="006B735F" w:rsidRDefault="006B735F" w:rsidP="009B1933">
      <w:pPr>
        <w:spacing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7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 xml:space="preserve">Es responsabilidad del 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t>Gobierno de la Ciudad de México</w:t>
      </w:r>
      <w:r w:rsidRPr="006B735F">
        <w:rPr>
          <w:rFonts w:ascii="Franklin Gothic Book" w:hAnsi="Franklin Gothic Book" w:cs="Arial"/>
          <w:sz w:val="24"/>
          <w:szCs w:val="24"/>
        </w:rPr>
        <w:t>:</w:t>
      </w:r>
    </w:p>
    <w:p w14:paraId="007D6E1D" w14:textId="5FB2DE22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 xml:space="preserve">Diseñar programas para la atención de </w:t>
      </w:r>
      <w:r w:rsidR="009B1933">
        <w:rPr>
          <w:rFonts w:ascii="Franklin Gothic Book" w:hAnsi="Franklin Gothic Book" w:cs="Arial"/>
          <w:sz w:val="24"/>
          <w:szCs w:val="24"/>
        </w:rPr>
        <w:t xml:space="preserve">las </w:t>
      </w:r>
      <w:r w:rsidRPr="006B735F">
        <w:rPr>
          <w:rFonts w:ascii="Franklin Gothic Book" w:hAnsi="Franklin Gothic Book" w:cs="Arial"/>
          <w:sz w:val="24"/>
          <w:szCs w:val="24"/>
        </w:rPr>
        <w:t>personas con Síndrome de Down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66F605FB" w14:textId="6E59DBC8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Impulsar acciones para prevenir el Síndrome de Down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y atender y proteger a las personas con Síndrome de Down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075057EA" w14:textId="179BFB86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Establecer junto con el gobierno de México los programas de atención,</w:t>
      </w:r>
      <w:r w:rsidR="009B1933">
        <w:rPr>
          <w:rFonts w:ascii="Franklin Gothic Book" w:hAnsi="Franklin Gothic Book" w:cs="Arial"/>
          <w:sz w:val="24"/>
          <w:szCs w:val="24"/>
        </w:rPr>
        <w:t xml:space="preserve"> </w:t>
      </w:r>
      <w:r w:rsidRPr="006B735F">
        <w:rPr>
          <w:rFonts w:ascii="Franklin Gothic Book" w:hAnsi="Franklin Gothic Book" w:cs="Arial"/>
          <w:sz w:val="24"/>
          <w:szCs w:val="24"/>
        </w:rPr>
        <w:t>educación,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investigación y capacitación que beneficien a las personas con Síndrome de Down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30494FE6" w14:textId="42668A96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Trabajar con otros gobiernos y la sociedad civil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en los temas que beneficien a las personas con Síndrome de Down</w:t>
      </w:r>
      <w:r w:rsidR="009B1933">
        <w:rPr>
          <w:rFonts w:ascii="Franklin Gothic Book" w:hAnsi="Franklin Gothic Book" w:cs="Arial"/>
          <w:sz w:val="24"/>
          <w:szCs w:val="24"/>
        </w:rPr>
        <w:t>.</w:t>
      </w:r>
    </w:p>
    <w:p w14:paraId="078B049F" w14:textId="72DF7AD3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Incluir en su presupuesto, los recursos necesarios para cumplir con las metas y objetivos</w:t>
      </w:r>
      <w:r w:rsidR="009B1933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del Programa de Atención para las Personas con Síndrome de Down y</w:t>
      </w:r>
    </w:p>
    <w:p w14:paraId="7B3D07F9" w14:textId="4C910834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Cumplir con lo que dicen otras normas sobre la protección de los derechos de las personas con discapacidad</w:t>
      </w:r>
      <w:r w:rsidR="009B1933">
        <w:rPr>
          <w:rFonts w:ascii="Franklin Gothic Book" w:hAnsi="Franklin Gothic Book" w:cs="Arial"/>
          <w:sz w:val="24"/>
          <w:szCs w:val="24"/>
          <w:lang w:val="es-MX"/>
        </w:rPr>
        <w:t>.</w:t>
      </w:r>
    </w:p>
    <w:p w14:paraId="7C772A2E" w14:textId="28BF8205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Vigilar que se cumpla lo que dice esta ley</w:t>
      </w:r>
      <w:r w:rsidR="009B1933">
        <w:rPr>
          <w:rFonts w:ascii="Franklin Gothic Book" w:hAnsi="Franklin Gothic Book" w:cs="Arial"/>
          <w:sz w:val="24"/>
          <w:szCs w:val="24"/>
          <w:lang w:val="es-MX"/>
        </w:rPr>
        <w:t>.</w:t>
      </w:r>
    </w:p>
    <w:p w14:paraId="029A0E57" w14:textId="4E835AFC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Denunciar en la Fiscalía, las acciones y conductas que discriminen a las personas con Síndrome de Down</w:t>
      </w:r>
      <w:r w:rsidR="009B1933">
        <w:rPr>
          <w:rFonts w:ascii="Franklin Gothic Book" w:hAnsi="Franklin Gothic Book" w:cs="Arial"/>
          <w:sz w:val="24"/>
          <w:szCs w:val="24"/>
          <w:lang w:val="es-MX"/>
        </w:rPr>
        <w:t>.</w:t>
      </w:r>
    </w:p>
    <w:p w14:paraId="6B24DB2C" w14:textId="204658D4" w:rsidR="006B735F" w:rsidRPr="006B735F" w:rsidRDefault="006B735F" w:rsidP="006B735F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Colaborar con las autoridades del gobierno y las empresas para fortalecer la atención para las personas con Síndrome de Down y</w:t>
      </w:r>
    </w:p>
    <w:p w14:paraId="7FF91055" w14:textId="062A16D5" w:rsidR="006B735F" w:rsidRPr="006B735F" w:rsidRDefault="006B735F" w:rsidP="009B1933">
      <w:pPr>
        <w:pStyle w:val="Prrafodelista"/>
        <w:numPr>
          <w:ilvl w:val="0"/>
          <w:numId w:val="4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Cumplir con lo que dicen otras normas sobre la protección de los derechos de las personas con discapacidad</w:t>
      </w:r>
      <w:r w:rsidR="009B1933">
        <w:rPr>
          <w:rFonts w:ascii="Franklin Gothic Book" w:hAnsi="Franklin Gothic Book" w:cs="Arial"/>
          <w:sz w:val="24"/>
          <w:szCs w:val="24"/>
          <w:lang w:val="es-MX"/>
        </w:rPr>
        <w:t>.</w:t>
      </w:r>
    </w:p>
    <w:p w14:paraId="10F48CA3" w14:textId="77777777" w:rsidR="006B735F" w:rsidRPr="006B735F" w:rsidRDefault="006B735F" w:rsidP="009B1933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8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  <w:lang w:val="es-MX"/>
        </w:rPr>
        <w:t>Fiscalía General de Justicia de la Ciudad de México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:</w:t>
      </w:r>
    </w:p>
    <w:p w14:paraId="10C3F128" w14:textId="77777777" w:rsidR="006B735F" w:rsidRPr="006B735F" w:rsidRDefault="006B735F" w:rsidP="006B735F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Fortalecer las acciones para la atención de las personas con Síndrome de Down en la Ciudad de México.</w:t>
      </w:r>
    </w:p>
    <w:p w14:paraId="480737E3" w14:textId="77777777" w:rsidR="006B735F" w:rsidRPr="006B735F" w:rsidRDefault="006B735F" w:rsidP="006B735F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Tener lugares seguros y protegidos para la atención de las personas con Síndrome de Down.</w:t>
      </w:r>
    </w:p>
    <w:p w14:paraId="57F7EDAF" w14:textId="1BB25086" w:rsidR="006B735F" w:rsidRPr="006B735F" w:rsidRDefault="006B735F" w:rsidP="006B735F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Enseñar a las personas que trabajan en la Fiscalía,</w:t>
      </w:r>
      <w:r w:rsidR="009B1933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cómo atender a las personas con Síndrome de Down.</w:t>
      </w:r>
    </w:p>
    <w:p w14:paraId="5D6633D4" w14:textId="77777777" w:rsidR="006B735F" w:rsidRPr="006B735F" w:rsidRDefault="006B735F" w:rsidP="006B735F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34DF4361" w14:textId="77777777" w:rsidR="006B735F" w:rsidRPr="006B735F" w:rsidRDefault="006B735F" w:rsidP="009B1933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9B1933">
        <w:rPr>
          <w:rFonts w:ascii="Franklin Gothic Book" w:hAnsi="Franklin Gothic Book" w:cs="Arial"/>
          <w:b/>
          <w:bCs/>
          <w:sz w:val="28"/>
          <w:szCs w:val="28"/>
        </w:rPr>
        <w:t>Artículo 9</w:t>
      </w:r>
      <w:r w:rsidRPr="009B1933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  <w:lang w:val="es-MX"/>
        </w:rPr>
        <w:t>Secretaría de Seguridad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:</w:t>
      </w:r>
    </w:p>
    <w:p w14:paraId="7428A146" w14:textId="4A1D3ED9" w:rsidR="006B735F" w:rsidRPr="006B735F" w:rsidRDefault="006B735F" w:rsidP="006B735F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Enseñar a las y los policías sobre los derechos y necesidades de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t>.</w:t>
      </w:r>
    </w:p>
    <w:p w14:paraId="55BFEDBE" w14:textId="24D1E202" w:rsidR="006B735F" w:rsidRPr="006B735F" w:rsidRDefault="006B735F" w:rsidP="006B735F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Poner en funcionamiento acciones para prevenir riesgos para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t>.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br/>
        <w:t>Para lograrlo, la Secretaría de Seguridad podrá trabajar con la Fiscalía y</w:t>
      </w:r>
    </w:p>
    <w:p w14:paraId="3F1080D8" w14:textId="4768A281" w:rsidR="00AE4B04" w:rsidRDefault="006B735F" w:rsidP="006B735F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142F088E" w14:textId="77777777" w:rsidR="00AE4B04" w:rsidRDefault="00AE4B04">
      <w:pPr>
        <w:spacing w:after="16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>
        <w:rPr>
          <w:rFonts w:ascii="Franklin Gothic Book" w:hAnsi="Franklin Gothic Book" w:cs="Arial"/>
          <w:sz w:val="24"/>
          <w:szCs w:val="24"/>
          <w:lang w:val="es-MX"/>
        </w:rPr>
        <w:br w:type="page"/>
      </w:r>
    </w:p>
    <w:p w14:paraId="772BAABE" w14:textId="77777777" w:rsidR="006B735F" w:rsidRPr="006B735F" w:rsidRDefault="006B735F" w:rsidP="006A11C5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lastRenderedPageBreak/>
        <w:t>Artículo 10.</w:t>
      </w: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  <w:lang w:val="es-MX"/>
        </w:rPr>
        <w:t>Secretaría de Salud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:</w:t>
      </w:r>
    </w:p>
    <w:p w14:paraId="614237C7" w14:textId="79D62487" w:rsidR="006B735F" w:rsidRPr="006B735F" w:rsidRDefault="006B735F" w:rsidP="006B735F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y poner en funcionamiento acciones para la atención física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y la atención psicológica de las personas con Síndrome de Down.</w:t>
      </w:r>
    </w:p>
    <w:p w14:paraId="4462B7C4" w14:textId="77777777" w:rsidR="006B735F" w:rsidRPr="006B735F" w:rsidRDefault="006B735F" w:rsidP="006B735F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1A30B851" w14:textId="77777777" w:rsidR="006B735F" w:rsidRPr="006B735F" w:rsidRDefault="006B735F" w:rsidP="006A11C5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11</w:t>
      </w: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  <w:lang w:val="es-MX"/>
        </w:rPr>
        <w:t>Secretaría de Educación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:</w:t>
      </w:r>
    </w:p>
    <w:p w14:paraId="5A1BB44C" w14:textId="5ACC6B8D" w:rsidR="006B735F" w:rsidRPr="006B735F" w:rsidRDefault="006B735F" w:rsidP="006B735F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Desarrollar actividades educativas para las personas con Síndrome de Down.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br/>
        <w:t>La educación de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utilizará las Tecnologías de la Información y Comunicación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mejorar su desarrollo.</w:t>
      </w:r>
    </w:p>
    <w:p w14:paraId="73E09C47" w14:textId="77777777" w:rsidR="006B735F" w:rsidRPr="006B735F" w:rsidRDefault="006B735F" w:rsidP="006B735F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 xml:space="preserve">Diseñar programas educativos especiales para </w:t>
      </w:r>
      <w:proofErr w:type="gramStart"/>
      <w:r w:rsidRPr="006B735F">
        <w:rPr>
          <w:rFonts w:ascii="Franklin Gothic Book" w:hAnsi="Franklin Gothic Book" w:cs="Arial"/>
          <w:sz w:val="24"/>
          <w:szCs w:val="24"/>
        </w:rPr>
        <w:t>las niñas y los niños</w:t>
      </w:r>
      <w:proofErr w:type="gramEnd"/>
      <w:r w:rsidRPr="006B735F">
        <w:rPr>
          <w:rFonts w:ascii="Franklin Gothic Book" w:hAnsi="Franklin Gothic Book" w:cs="Arial"/>
          <w:sz w:val="24"/>
          <w:szCs w:val="24"/>
        </w:rPr>
        <w:t xml:space="preserve"> con Síndrome de Down.</w:t>
      </w:r>
    </w:p>
    <w:p w14:paraId="0AD83360" w14:textId="77777777" w:rsidR="006B735F" w:rsidRPr="006B735F" w:rsidRDefault="006B735F" w:rsidP="006B735F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2337ACCA" w14:textId="77777777" w:rsidR="006B735F" w:rsidRPr="006B735F" w:rsidRDefault="006B735F" w:rsidP="006B735F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Hacer libros y materiales educativos gratuitos para las y los estudiantes con Síndrome de Down.</w:t>
      </w:r>
    </w:p>
    <w:p w14:paraId="29EC7CBA" w14:textId="77777777" w:rsidR="006B735F" w:rsidRPr="006B735F" w:rsidRDefault="006B735F" w:rsidP="006B735F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7079C003" w14:textId="77777777" w:rsidR="006B735F" w:rsidRPr="006B735F" w:rsidRDefault="006B735F" w:rsidP="006A11C5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12.</w:t>
      </w:r>
      <w:r w:rsidRPr="006A11C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  <w:lang w:val="es-MX"/>
        </w:rPr>
        <w:t>Secretaría de Inclusión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:</w:t>
      </w:r>
    </w:p>
    <w:p w14:paraId="09C82822" w14:textId="4666F854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Obtener información sobre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hacer programas de atención que estén de acuerdo con sus necesidades.</w:t>
      </w:r>
    </w:p>
    <w:p w14:paraId="5EB84956" w14:textId="77777777" w:rsidR="006B735F" w:rsidRPr="006B735F" w:rsidRDefault="006B735F" w:rsidP="006B735F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Para lograrlo, la Secretaría de Educación podrá trabajar con la Fiscalía y la Secretaría de Seguridad.</w:t>
      </w:r>
    </w:p>
    <w:p w14:paraId="5EE24FCB" w14:textId="0BCF54EB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acciones que atiendan, protejan y promuevan la reinserción social de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que viven en condiciones de pobreza, marginación y desigualdad.</w:t>
      </w:r>
    </w:p>
    <w:p w14:paraId="2B1BF9A3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programas especiales que atiendan las necesidades de las personas con Síndrome de Down.</w:t>
      </w:r>
    </w:p>
    <w:p w14:paraId="6B44A25A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programas de atención y orientación para las personas con Síndrome de Down.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Las personas con Síndrome de Down son consideradas como personas vulnerables.</w:t>
      </w:r>
    </w:p>
    <w:p w14:paraId="4315431E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21BCA972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Escribir y publicar información accesible sobre el Síndrome de Down.</w:t>
      </w:r>
    </w:p>
    <w:p w14:paraId="5DBD4232" w14:textId="1D6D75F4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 xml:space="preserve">Garantizar la atención de </w:t>
      </w:r>
      <w:proofErr w:type="gramStart"/>
      <w:r w:rsidRPr="006B735F">
        <w:rPr>
          <w:rFonts w:ascii="Franklin Gothic Book" w:hAnsi="Franklin Gothic Book" w:cs="Arial"/>
          <w:sz w:val="24"/>
          <w:szCs w:val="24"/>
        </w:rPr>
        <w:t>niñas y niños</w:t>
      </w:r>
      <w:proofErr w:type="gramEnd"/>
      <w:r w:rsidRPr="006B735F">
        <w:rPr>
          <w:rFonts w:ascii="Franklin Gothic Book" w:hAnsi="Franklin Gothic Book" w:cs="Arial"/>
          <w:sz w:val="24"/>
          <w:szCs w:val="24"/>
        </w:rPr>
        <w:t xml:space="preserve"> con Síndrome de Down</w:t>
      </w:r>
      <w:r w:rsidR="006A11C5">
        <w:rPr>
          <w:rFonts w:ascii="Franklin Gothic Book" w:hAnsi="Franklin Gothic Book" w:cs="Arial"/>
          <w:sz w:val="24"/>
          <w:szCs w:val="24"/>
        </w:rPr>
        <w:t xml:space="preserve"> </w:t>
      </w:r>
      <w:r w:rsidRPr="006B735F">
        <w:rPr>
          <w:rFonts w:ascii="Franklin Gothic Book" w:hAnsi="Franklin Gothic Book" w:cs="Arial"/>
          <w:sz w:val="24"/>
          <w:szCs w:val="24"/>
        </w:rPr>
        <w:t>que no tienen los cuidados de su familia.</w:t>
      </w:r>
    </w:p>
    <w:p w14:paraId="40A15274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Atender todas las necesidades de </w:t>
      </w:r>
      <w:proofErr w:type="gramStart"/>
      <w:r w:rsidRPr="006B735F">
        <w:rPr>
          <w:rFonts w:ascii="Franklin Gothic Book" w:hAnsi="Franklin Gothic Book" w:cs="Arial"/>
          <w:sz w:val="24"/>
          <w:szCs w:val="24"/>
          <w:lang w:val="es-MX"/>
        </w:rPr>
        <w:t>niñas y niños</w:t>
      </w:r>
      <w:proofErr w:type="gramEnd"/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 que están abandonados o sin su familia.</w:t>
      </w:r>
    </w:p>
    <w:p w14:paraId="07E50143" w14:textId="77777777" w:rsidR="006B735F" w:rsidRPr="006B735F" w:rsidRDefault="006B735F" w:rsidP="006B735F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Atender a las personas con Síndrome de Down abandonadas o maltratadas por sus familiares.</w:t>
      </w:r>
    </w:p>
    <w:p w14:paraId="776E2800" w14:textId="77777777" w:rsidR="006B735F" w:rsidRPr="006B735F" w:rsidRDefault="006B735F" w:rsidP="006B735F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Cuando se compruebe que hay maltrato o abandono se denunciará con las autoridades.</w:t>
      </w:r>
    </w:p>
    <w:p w14:paraId="58017ED6" w14:textId="77777777" w:rsidR="006B735F" w:rsidRPr="006B735F" w:rsidRDefault="006B735F" w:rsidP="006A11C5">
      <w:pPr>
        <w:pStyle w:val="Prrafodelista"/>
        <w:numPr>
          <w:ilvl w:val="0"/>
          <w:numId w:val="9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Promover programas que impulsen el desarrollo y la inclusión de las personas con Síndrome de Down.</w:t>
      </w:r>
    </w:p>
    <w:p w14:paraId="4C6BB4E1" w14:textId="165BB2BE" w:rsidR="006B735F" w:rsidRPr="006B735F" w:rsidRDefault="006B735F" w:rsidP="006A11C5">
      <w:pPr>
        <w:pStyle w:val="Prrafodelista"/>
        <w:numPr>
          <w:ilvl w:val="0"/>
          <w:numId w:val="9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y poner en funcionamiento programas de trabajo, sensibilización y servicios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que ayuden a la inclusión de las personas con Síndrome de Down.</w:t>
      </w:r>
    </w:p>
    <w:p w14:paraId="5B06ED1C" w14:textId="77777777" w:rsidR="006B735F" w:rsidRPr="006B735F" w:rsidRDefault="006B735F" w:rsidP="006A11C5">
      <w:pPr>
        <w:pStyle w:val="Prrafodelista"/>
        <w:numPr>
          <w:ilvl w:val="0"/>
          <w:numId w:val="9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Escribir y publicar información sobre los derechos de las personas con Síndrome de Down.</w:t>
      </w:r>
    </w:p>
    <w:p w14:paraId="33C32F0D" w14:textId="77777777" w:rsidR="006B735F" w:rsidRPr="006B735F" w:rsidRDefault="006B735F" w:rsidP="006A11C5">
      <w:pPr>
        <w:pStyle w:val="Prrafodelista"/>
        <w:numPr>
          <w:ilvl w:val="0"/>
          <w:numId w:val="9"/>
        </w:numPr>
        <w:spacing w:after="120" w:line="259" w:lineRule="auto"/>
        <w:ind w:hanging="43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61F0E46E" w14:textId="77777777" w:rsidR="006B735F" w:rsidRPr="006B735F" w:rsidRDefault="006B735F" w:rsidP="006A11C5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13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 xml:space="preserve">Es responsabilidad de la 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t>Secretaría de Trabajo</w:t>
      </w:r>
      <w:r w:rsidRPr="006B735F">
        <w:rPr>
          <w:rFonts w:ascii="Franklin Gothic Book" w:hAnsi="Franklin Gothic Book" w:cs="Arial"/>
          <w:sz w:val="24"/>
          <w:szCs w:val="24"/>
        </w:rPr>
        <w:t>:</w:t>
      </w:r>
    </w:p>
    <w:p w14:paraId="71784093" w14:textId="77777777" w:rsidR="006B735F" w:rsidRPr="006B735F" w:rsidRDefault="006B735F" w:rsidP="006B735F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Crear programas de capacitación para el trabajo para las personas con Síndrome de Down.</w:t>
      </w:r>
    </w:p>
    <w:p w14:paraId="2D5247D5" w14:textId="12379240" w:rsidR="006B735F" w:rsidRPr="006B735F" w:rsidRDefault="006B735F" w:rsidP="006B735F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Ofrecer oportunidades para que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tengan un trabajo para su reinserción social.</w:t>
      </w:r>
    </w:p>
    <w:p w14:paraId="489A76BE" w14:textId="406CDB6C" w:rsidR="006B735F" w:rsidRPr="006B735F" w:rsidRDefault="006B735F" w:rsidP="006B735F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Hacer campañas de información sobre los derechos laborales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t xml:space="preserve"> 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que tienen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evitar que las exploten en el trabajo.</w:t>
      </w:r>
    </w:p>
    <w:p w14:paraId="68CA31FC" w14:textId="77777777" w:rsidR="006B735F" w:rsidRPr="006B735F" w:rsidRDefault="006B735F" w:rsidP="006B735F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2FEC7E05" w14:textId="77777777" w:rsidR="006B735F" w:rsidRPr="006B735F" w:rsidRDefault="006B735F" w:rsidP="006B735F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1EAB47C1" w14:textId="77777777" w:rsidR="006B735F" w:rsidRPr="006B735F" w:rsidRDefault="006B735F" w:rsidP="006A11C5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14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 xml:space="preserve">Es responsabilidad de las </w:t>
      </w:r>
      <w:r w:rsidRPr="006B735F">
        <w:rPr>
          <w:rFonts w:ascii="Franklin Gothic Book" w:hAnsi="Franklin Gothic Book" w:cs="Arial"/>
          <w:b/>
          <w:bCs/>
          <w:sz w:val="24"/>
          <w:szCs w:val="24"/>
        </w:rPr>
        <w:t>Alcaldías</w:t>
      </w:r>
      <w:r w:rsidRPr="006B735F">
        <w:rPr>
          <w:rFonts w:ascii="Franklin Gothic Book" w:hAnsi="Franklin Gothic Book" w:cs="Arial"/>
          <w:sz w:val="24"/>
          <w:szCs w:val="24"/>
        </w:rPr>
        <w:t>:</w:t>
      </w:r>
    </w:p>
    <w:p w14:paraId="2BEC8AF6" w14:textId="77777777" w:rsidR="006B735F" w:rsidRPr="006B735F" w:rsidRDefault="006B735F" w:rsidP="006B735F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 programas y acciones para la atención de las personas con Síndrome de Down dentro de su territorio</w:t>
      </w:r>
    </w:p>
    <w:p w14:paraId="2C9BBCA9" w14:textId="2885BDF0" w:rsidR="006B735F" w:rsidRPr="006B735F" w:rsidRDefault="006B735F" w:rsidP="006B735F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Crear programas de capacitación para las personas que trabajan en las Alcaldías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sobre las necesidades y derechos de las personas con Síndrome de Down.</w:t>
      </w:r>
    </w:p>
    <w:p w14:paraId="6DA16932" w14:textId="2DC52194" w:rsidR="006B735F" w:rsidRPr="006B735F" w:rsidRDefault="006B735F" w:rsidP="006B735F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Colaborar con las autoridades del gobierno de la 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t>C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iudad de México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para unir las acciones 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t>que protegen</w:t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 xml:space="preserve"> los derechos de las personas con Síndrome de Down.</w:t>
      </w:r>
    </w:p>
    <w:p w14:paraId="644DA024" w14:textId="77777777" w:rsidR="006B735F" w:rsidRPr="006B735F" w:rsidRDefault="006B735F" w:rsidP="006B735F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73FB63B7" w14:textId="3597579B" w:rsidR="006B735F" w:rsidRPr="00775400" w:rsidRDefault="006B735F" w:rsidP="007C237D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775400">
        <w:rPr>
          <w:rFonts w:ascii="Franklin Gothic Book" w:hAnsi="Franklin Gothic Book" w:cs="Arial"/>
          <w:b/>
          <w:bCs/>
          <w:sz w:val="32"/>
          <w:szCs w:val="32"/>
        </w:rPr>
        <w:t>Segunda parte</w:t>
      </w:r>
      <w:r w:rsidR="007C237D" w:rsidRPr="00775400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775400">
        <w:rPr>
          <w:rFonts w:ascii="Franklin Gothic Book" w:hAnsi="Franklin Gothic Book" w:cs="Arial"/>
          <w:b/>
          <w:bCs/>
          <w:sz w:val="32"/>
          <w:szCs w:val="32"/>
        </w:rPr>
        <w:t>Capítulo 1</w:t>
      </w:r>
      <w:r w:rsidR="006A11C5" w:rsidRPr="00775400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775400">
        <w:rPr>
          <w:rFonts w:ascii="Franklin Gothic Book" w:hAnsi="Franklin Gothic Book" w:cs="Arial"/>
          <w:b/>
          <w:bCs/>
          <w:sz w:val="32"/>
          <w:szCs w:val="32"/>
        </w:rPr>
        <w:t>Atención a las personas con Síndrome de Down en la Ciudad de México</w:t>
      </w:r>
    </w:p>
    <w:p w14:paraId="0E2D5394" w14:textId="0E847957" w:rsidR="006B735F" w:rsidRPr="006B735F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15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El gobierno de la Ciudad de México diseñará y pondrá en funcionamiento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las acciones y los programas de atención para las personas con Síndrome de Down.</w:t>
      </w:r>
    </w:p>
    <w:p w14:paraId="7BEBFE0C" w14:textId="40D81567" w:rsidR="006B735F" w:rsidRPr="006B735F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16</w:t>
      </w:r>
      <w:r w:rsidRP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Las acciones y programas de atención para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incluirán la cooperación de las personas que viven en la Ciudad de México.</w:t>
      </w:r>
    </w:p>
    <w:p w14:paraId="277E15C9" w14:textId="303B0F69" w:rsidR="002F196D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lastRenderedPageBreak/>
        <w:t>Artículo 17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El programa de atención para las personas con Síndrome de Down</w:t>
      </w:r>
      <w:r w:rsidR="006A11C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tendrá los objetivos y las acciones necesarias para lograr su inclusión.</w:t>
      </w:r>
    </w:p>
    <w:p w14:paraId="2B168A93" w14:textId="77777777" w:rsidR="006B735F" w:rsidRPr="00775400" w:rsidRDefault="006B735F" w:rsidP="006A11C5">
      <w:pPr>
        <w:spacing w:before="240" w:after="24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775400">
        <w:rPr>
          <w:rFonts w:ascii="Franklin Gothic Book" w:hAnsi="Franklin Gothic Book" w:cs="Arial"/>
          <w:b/>
          <w:bCs/>
          <w:sz w:val="32"/>
          <w:szCs w:val="32"/>
        </w:rPr>
        <w:t>Capítulo 2</w:t>
      </w:r>
      <w:r w:rsidRPr="00775400">
        <w:rPr>
          <w:rFonts w:ascii="Franklin Gothic Book" w:hAnsi="Franklin Gothic Book" w:cs="Arial"/>
          <w:b/>
          <w:bCs/>
          <w:sz w:val="32"/>
          <w:szCs w:val="32"/>
        </w:rPr>
        <w:br/>
        <w:t>Clínica Especializada en la Atención de Pacientes con Síndrome de Down en la Ciudad de México.</w:t>
      </w:r>
    </w:p>
    <w:p w14:paraId="1ACEF8FB" w14:textId="5718DAA1" w:rsidR="006B735F" w:rsidRPr="006B735F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18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La Clínica Especializada en la Atención de Pacientes con Síndrome de Down en la Ciudad de México</w:t>
      </w:r>
      <w:r w:rsidR="006A11C5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dependerá de la Secretaría de Salud.</w:t>
      </w:r>
    </w:p>
    <w:p w14:paraId="113264EB" w14:textId="77777777" w:rsidR="006B735F" w:rsidRPr="006B735F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19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Cada Alcaldía pondrá en funcionamiento el Programa de Atención para Personas con Síndrome de Down.</w:t>
      </w:r>
    </w:p>
    <w:p w14:paraId="55563388" w14:textId="579D72BA" w:rsidR="006B735F" w:rsidRPr="006B735F" w:rsidRDefault="006B735F" w:rsidP="006A11C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6A11C5">
        <w:rPr>
          <w:rFonts w:ascii="Franklin Gothic Book" w:hAnsi="Franklin Gothic Book" w:cs="Arial"/>
          <w:b/>
          <w:bCs/>
          <w:sz w:val="28"/>
          <w:szCs w:val="28"/>
        </w:rPr>
        <w:t>Artículo 20</w:t>
      </w:r>
      <w:r w:rsidRPr="006A11C5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 xml:space="preserve">La </w:t>
      </w:r>
      <w:r w:rsidRPr="006B735F">
        <w:rPr>
          <w:rFonts w:ascii="Franklin Gothic Book" w:hAnsi="Franklin Gothic Book"/>
          <w:sz w:val="24"/>
          <w:szCs w:val="24"/>
        </w:rPr>
        <w:t>Clínica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Especializada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en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la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Atención</w:t>
      </w:r>
      <w:r w:rsidRPr="006B735F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de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Pacientes</w:t>
      </w:r>
      <w:r w:rsidRPr="006B735F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con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Síndrome</w:t>
      </w:r>
      <w:r w:rsidRPr="006B735F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de</w:t>
      </w:r>
      <w:r w:rsidRPr="006B735F">
        <w:rPr>
          <w:rFonts w:ascii="Franklin Gothic Book" w:hAnsi="Franklin Gothic Book"/>
          <w:spacing w:val="-64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Down</w:t>
      </w:r>
      <w:r w:rsidRPr="006B735F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en la</w:t>
      </w:r>
      <w:r w:rsidRPr="006B735F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Ciudad</w:t>
      </w:r>
      <w:r w:rsidRPr="006B735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de</w:t>
      </w:r>
      <w:r w:rsidRPr="006B735F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México</w:t>
      </w:r>
      <w:r w:rsidR="006A11C5">
        <w:rPr>
          <w:rFonts w:ascii="Franklin Gothic Book" w:hAnsi="Franklin Gothic Book"/>
          <w:sz w:val="24"/>
          <w:szCs w:val="24"/>
        </w:rPr>
        <w:t xml:space="preserve"> </w:t>
      </w:r>
      <w:r w:rsidRPr="006B735F">
        <w:rPr>
          <w:rFonts w:ascii="Franklin Gothic Book" w:hAnsi="Franklin Gothic Book"/>
          <w:sz w:val="24"/>
          <w:szCs w:val="24"/>
        </w:rPr>
        <w:t>tendrá autoridad para:</w:t>
      </w:r>
    </w:p>
    <w:p w14:paraId="6703D008" w14:textId="41C183BA" w:rsidR="006B735F" w:rsidRPr="006B735F" w:rsidRDefault="006B735F" w:rsidP="006B735F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Diseñar, coordinar y poner en funcionamiento las acciones del gobierno de la Ciudad de México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fomentar el bienestar, la inclusión y el desarrollo de las personas con Síndrome de Down.</w:t>
      </w:r>
    </w:p>
    <w:p w14:paraId="1850A4C4" w14:textId="41970BB6" w:rsidR="006B735F" w:rsidRPr="006B735F" w:rsidRDefault="006B735F" w:rsidP="006B735F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Publicar información sobre los programas y acciones de la Clínica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atender y orientar a las personas con Síndrome de Down.</w:t>
      </w:r>
    </w:p>
    <w:p w14:paraId="68CDAF38" w14:textId="24CAB20A" w:rsidR="006B735F" w:rsidRPr="006B735F" w:rsidRDefault="006B735F" w:rsidP="006B735F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Asesorar, apoyar y capacitar a las personas que trabajan en la Clínica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sobre cómo tratar a las personas con Síndrome de Down.</w:t>
      </w:r>
    </w:p>
    <w:p w14:paraId="35C7E424" w14:textId="65D9191D" w:rsidR="006B735F" w:rsidRPr="006B735F" w:rsidRDefault="006B735F" w:rsidP="006B735F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Ayudar a poner en funcionamiento los programas del gobierno de la Ciudad de México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para la atención de las personas con Síndrome de Down.</w:t>
      </w:r>
    </w:p>
    <w:p w14:paraId="50880907" w14:textId="77777777" w:rsidR="006B735F" w:rsidRPr="006B735F" w:rsidRDefault="006B735F" w:rsidP="006B735F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Impulsar y firmar acuerdos de colaboración entre las instituciones del gobierno de la Ciudad de México.</w:t>
      </w:r>
    </w:p>
    <w:p w14:paraId="5EA94CD1" w14:textId="03846B9B" w:rsidR="006B735F" w:rsidRPr="001A51BB" w:rsidRDefault="006B735F" w:rsidP="002F196D">
      <w:pPr>
        <w:spacing w:before="240" w:after="24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1A51BB">
        <w:rPr>
          <w:rFonts w:ascii="Franklin Gothic Book" w:hAnsi="Franklin Gothic Book" w:cs="Arial"/>
          <w:b/>
          <w:bCs/>
          <w:sz w:val="32"/>
          <w:szCs w:val="32"/>
        </w:rPr>
        <w:t>Capítulo 3</w:t>
      </w:r>
      <w:r w:rsidR="002F196D" w:rsidRPr="001A51BB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1A51BB">
        <w:rPr>
          <w:rFonts w:ascii="Franklin Gothic Book" w:hAnsi="Franklin Gothic Book" w:cs="Arial"/>
          <w:b/>
          <w:bCs/>
          <w:sz w:val="32"/>
          <w:szCs w:val="32"/>
          <w:lang w:val="es-MX"/>
        </w:rPr>
        <w:t>Evaluación y revisión de las acciones del Programa de Atención</w:t>
      </w:r>
      <w:r w:rsidR="002F196D" w:rsidRPr="001A51BB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1A51BB">
        <w:rPr>
          <w:rFonts w:ascii="Franklin Gothic Book" w:hAnsi="Franklin Gothic Book" w:cs="Arial"/>
          <w:b/>
          <w:bCs/>
          <w:sz w:val="32"/>
          <w:szCs w:val="32"/>
          <w:lang w:val="es-MX"/>
        </w:rPr>
        <w:t>para las Personas con Síndrome de Down de la Ciudad de México.</w:t>
      </w:r>
    </w:p>
    <w:p w14:paraId="4EF4C283" w14:textId="77777777" w:rsidR="002F196D" w:rsidRDefault="006B735F" w:rsidP="002F196D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2F196D">
        <w:rPr>
          <w:rFonts w:ascii="Franklin Gothic Book" w:hAnsi="Franklin Gothic Book" w:cs="Arial"/>
          <w:b/>
          <w:bCs/>
          <w:sz w:val="28"/>
          <w:szCs w:val="28"/>
        </w:rPr>
        <w:t>Artículo 21</w:t>
      </w:r>
      <w:r w:rsidRPr="002F196D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Las autoridades de la Ciudad de México establecerán la forma en que se evaluará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el Programa de Atención para las Personas con Síndrome de Down.</w:t>
      </w:r>
    </w:p>
    <w:p w14:paraId="0EF940D9" w14:textId="50A116CE" w:rsidR="006B735F" w:rsidRPr="006B735F" w:rsidRDefault="006B735F" w:rsidP="002F196D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Cualquier persona podrá conocer cómo se evaluará el Programa.</w:t>
      </w:r>
    </w:p>
    <w:p w14:paraId="39DFBCCF" w14:textId="469484C7" w:rsidR="006B735F" w:rsidRPr="001A51BB" w:rsidRDefault="006B735F" w:rsidP="002F196D">
      <w:pPr>
        <w:spacing w:before="240" w:after="24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1A51BB">
        <w:rPr>
          <w:rFonts w:ascii="Franklin Gothic Book" w:hAnsi="Franklin Gothic Book" w:cs="Arial"/>
          <w:b/>
          <w:bCs/>
          <w:sz w:val="32"/>
          <w:szCs w:val="32"/>
        </w:rPr>
        <w:t>Capítulo 4</w:t>
      </w:r>
      <w:r w:rsidR="002F196D" w:rsidRPr="001A51BB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1A51BB">
        <w:rPr>
          <w:rFonts w:ascii="Franklin Gothic Book" w:hAnsi="Franklin Gothic Book" w:cs="Arial"/>
          <w:b/>
          <w:bCs/>
          <w:sz w:val="32"/>
          <w:szCs w:val="32"/>
        </w:rPr>
        <w:t>Responsabilidades de las personas encargadas de aplicar esta Ley</w:t>
      </w:r>
    </w:p>
    <w:p w14:paraId="575B15D5" w14:textId="3342ACC1" w:rsidR="006B735F" w:rsidRPr="006B735F" w:rsidRDefault="006B735F" w:rsidP="006B735F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2F196D">
        <w:rPr>
          <w:rFonts w:ascii="Franklin Gothic Book" w:hAnsi="Franklin Gothic Book" w:cs="Arial"/>
          <w:b/>
          <w:bCs/>
          <w:sz w:val="28"/>
          <w:szCs w:val="28"/>
        </w:rPr>
        <w:t>Artículo 22</w:t>
      </w:r>
      <w:r w:rsidRPr="002F196D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Las personas que trabajan en el gobierno de la Ciudad de México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tendrán responsabilidades por violar, ignorar o no cumplir con lo que dice esta Ley.</w:t>
      </w:r>
    </w:p>
    <w:p w14:paraId="5C6174E7" w14:textId="77777777" w:rsidR="006B735F" w:rsidRPr="002F196D" w:rsidRDefault="006B735F" w:rsidP="006B735F">
      <w:pPr>
        <w:spacing w:after="120" w:line="259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2F196D">
        <w:rPr>
          <w:rFonts w:ascii="Franklin Gothic Book" w:hAnsi="Franklin Gothic Book" w:cs="Arial"/>
          <w:b/>
          <w:bCs/>
          <w:sz w:val="28"/>
          <w:szCs w:val="28"/>
        </w:rPr>
        <w:t>Artículos transitorios</w:t>
      </w:r>
    </w:p>
    <w:p w14:paraId="21CEAAAB" w14:textId="77B7AD68" w:rsidR="006B735F" w:rsidRPr="006B735F" w:rsidRDefault="006B735F" w:rsidP="006B735F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Este documento se enviará a la Jefatura de Gobierno de la Ciudad de México</w:t>
      </w:r>
      <w:r w:rsidR="002F196D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para publicarla y que entre en funcionamiento.</w:t>
      </w:r>
    </w:p>
    <w:p w14:paraId="1076396A" w14:textId="5DE4FF43" w:rsidR="006B735F" w:rsidRPr="006B735F" w:rsidRDefault="006B735F" w:rsidP="006B735F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  <w:lang w:val="es-MX"/>
        </w:rPr>
        <w:t>La Ley para la Atención de las Personas con Síndrome de Down</w:t>
      </w:r>
      <w:r w:rsidR="002F196D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6B735F">
        <w:rPr>
          <w:rFonts w:ascii="Franklin Gothic Book" w:hAnsi="Franklin Gothic Book" w:cs="Arial"/>
          <w:sz w:val="24"/>
          <w:szCs w:val="24"/>
          <w:lang w:val="es-MX"/>
        </w:rPr>
        <w:t>entrará en funcionamiento un día después de su publicación.</w:t>
      </w:r>
    </w:p>
    <w:p w14:paraId="22856270" w14:textId="65F7B717" w:rsidR="006B735F" w:rsidRPr="006B735F" w:rsidRDefault="006B735F" w:rsidP="006B735F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Todas las acciones necesarias para que la Ley entre en funcionamiento</w:t>
      </w:r>
      <w:r w:rsidR="002F196D">
        <w:rPr>
          <w:rFonts w:ascii="Franklin Gothic Book" w:hAnsi="Franklin Gothic Book" w:cs="Arial"/>
          <w:sz w:val="24"/>
          <w:szCs w:val="24"/>
        </w:rPr>
        <w:br/>
      </w:r>
      <w:r w:rsidRPr="006B735F">
        <w:rPr>
          <w:rFonts w:ascii="Franklin Gothic Book" w:hAnsi="Franklin Gothic Book" w:cs="Arial"/>
          <w:sz w:val="24"/>
          <w:szCs w:val="24"/>
        </w:rPr>
        <w:t>se resolverán con lo que digan las leyes que ya están en funcionamiento.</w:t>
      </w:r>
    </w:p>
    <w:p w14:paraId="378CA72D" w14:textId="00F1814D" w:rsidR="002742D7" w:rsidRDefault="006B735F" w:rsidP="002F196D">
      <w:pPr>
        <w:spacing w:after="120" w:line="259" w:lineRule="auto"/>
        <w:ind w:left="426"/>
        <w:rPr>
          <w:rFonts w:ascii="Franklin Gothic Book" w:hAnsi="Franklin Gothic Book" w:cs="Arial"/>
          <w:sz w:val="24"/>
          <w:szCs w:val="24"/>
        </w:rPr>
      </w:pPr>
      <w:r w:rsidRPr="006B735F">
        <w:rPr>
          <w:rFonts w:ascii="Franklin Gothic Book" w:hAnsi="Franklin Gothic Book" w:cs="Arial"/>
          <w:sz w:val="24"/>
          <w:szCs w:val="24"/>
        </w:rPr>
        <w:t>Ley presentada en el Congreso de la Ciudad de México el 22 de marzo de 2022.</w:t>
      </w:r>
    </w:p>
    <w:p w14:paraId="4BFA1E0B" w14:textId="4CE19A11" w:rsidR="002F196D" w:rsidRPr="002F196D" w:rsidRDefault="002F196D" w:rsidP="00AE4B04">
      <w:pPr>
        <w:pBdr>
          <w:top w:val="single" w:sz="4" w:space="1" w:color="auto"/>
        </w:pBdr>
        <w:spacing w:before="5000" w:after="120" w:line="259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Evaluación de lecturabilidad. F-Huerta 70.95 “Algo fácil de leer”. S-Pazos 66.58 “Bastante fácil de leer”. </w:t>
      </w:r>
      <w:proofErr w:type="spellStart"/>
      <w:r>
        <w:rPr>
          <w:rFonts w:ascii="Franklin Gothic Book" w:hAnsi="Franklin Gothic Book" w:cs="Arial"/>
          <w:sz w:val="18"/>
          <w:szCs w:val="18"/>
        </w:rPr>
        <w:t>Spaulding</w:t>
      </w:r>
      <w:proofErr w:type="spellEnd"/>
      <w:r>
        <w:rPr>
          <w:rFonts w:ascii="Franklin Gothic Book" w:hAnsi="Franklin Gothic Book" w:cs="Arial"/>
          <w:sz w:val="18"/>
          <w:szCs w:val="18"/>
        </w:rPr>
        <w:t xml:space="preserve"> 63.62 “Fácil de leer”.</w:t>
      </w:r>
      <w:r>
        <w:rPr>
          <w:rFonts w:ascii="Franklin Gothic Book" w:hAnsi="Franklin Gothic Book" w:cs="Arial"/>
          <w:sz w:val="18"/>
          <w:szCs w:val="18"/>
        </w:rPr>
        <w:br/>
      </w:r>
      <w:r w:rsidR="007C237D">
        <w:rPr>
          <w:rFonts w:ascii="Franklin Gothic Book" w:hAnsi="Franklin Gothic Book" w:cs="Arial"/>
          <w:sz w:val="18"/>
          <w:szCs w:val="18"/>
        </w:rPr>
        <w:t>Edad mínima para comprender el texto: 9 años.</w:t>
      </w:r>
    </w:p>
    <w:sectPr w:rsidR="002F196D" w:rsidRPr="002F196D" w:rsidSect="007C237D">
      <w:footerReference w:type="default" r:id="rId7"/>
      <w:pgSz w:w="15876" w:h="2438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D550" w14:textId="77777777" w:rsidR="00282780" w:rsidRDefault="00282780" w:rsidP="00282780">
      <w:r>
        <w:separator/>
      </w:r>
    </w:p>
  </w:endnote>
  <w:endnote w:type="continuationSeparator" w:id="0">
    <w:p w14:paraId="09C72AB6" w14:textId="77777777" w:rsidR="00282780" w:rsidRDefault="00282780" w:rsidP="002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96808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40"/>
        <w:szCs w:val="40"/>
      </w:rPr>
    </w:sdtEndPr>
    <w:sdtContent>
      <w:p w14:paraId="24134D5D" w14:textId="7EE8601F" w:rsidR="00282780" w:rsidRPr="00282780" w:rsidRDefault="00282780">
        <w:pPr>
          <w:pStyle w:val="Piedepgina"/>
          <w:jc w:val="right"/>
          <w:rPr>
            <w:rFonts w:ascii="Arial" w:hAnsi="Arial" w:cs="Arial"/>
            <w:b/>
            <w:bCs/>
            <w:sz w:val="40"/>
            <w:szCs w:val="40"/>
          </w:rPr>
        </w:pPr>
        <w:r w:rsidRPr="00282780">
          <w:rPr>
            <w:rFonts w:ascii="Arial" w:hAnsi="Arial" w:cs="Arial"/>
            <w:b/>
            <w:bCs/>
            <w:sz w:val="40"/>
            <w:szCs w:val="40"/>
          </w:rPr>
          <w:fldChar w:fldCharType="begin"/>
        </w:r>
        <w:r w:rsidRPr="00282780">
          <w:rPr>
            <w:rFonts w:ascii="Arial" w:hAnsi="Arial" w:cs="Arial"/>
            <w:b/>
            <w:bCs/>
            <w:sz w:val="40"/>
            <w:szCs w:val="40"/>
          </w:rPr>
          <w:instrText>PAGE   \* MERGEFORMAT</w:instrText>
        </w:r>
        <w:r w:rsidRPr="00282780">
          <w:rPr>
            <w:rFonts w:ascii="Arial" w:hAnsi="Arial" w:cs="Arial"/>
            <w:b/>
            <w:bCs/>
            <w:sz w:val="40"/>
            <w:szCs w:val="40"/>
          </w:rPr>
          <w:fldChar w:fldCharType="separate"/>
        </w:r>
        <w:r w:rsidRPr="00282780">
          <w:rPr>
            <w:rFonts w:ascii="Arial" w:hAnsi="Arial" w:cs="Arial"/>
            <w:b/>
            <w:bCs/>
            <w:sz w:val="40"/>
            <w:szCs w:val="40"/>
            <w:lang w:val="es-ES"/>
          </w:rPr>
          <w:t>2</w:t>
        </w:r>
        <w:r w:rsidRPr="00282780">
          <w:rPr>
            <w:rFonts w:ascii="Arial" w:hAnsi="Arial" w:cs="Arial"/>
            <w:b/>
            <w:bCs/>
            <w:sz w:val="40"/>
            <w:szCs w:val="40"/>
          </w:rPr>
          <w:fldChar w:fldCharType="end"/>
        </w:r>
      </w:p>
    </w:sdtContent>
  </w:sdt>
  <w:p w14:paraId="66EDAB51" w14:textId="77777777" w:rsidR="00282780" w:rsidRDefault="00282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FDC9" w14:textId="77777777" w:rsidR="00282780" w:rsidRDefault="00282780" w:rsidP="00282780">
      <w:r>
        <w:separator/>
      </w:r>
    </w:p>
  </w:footnote>
  <w:footnote w:type="continuationSeparator" w:id="0">
    <w:p w14:paraId="0D0AF091" w14:textId="77777777" w:rsidR="00282780" w:rsidRDefault="00282780" w:rsidP="0028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018"/>
    <w:multiLevelType w:val="hybridMultilevel"/>
    <w:tmpl w:val="7C961E9C"/>
    <w:lvl w:ilvl="0" w:tplc="2C86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5FC0"/>
    <w:multiLevelType w:val="hybridMultilevel"/>
    <w:tmpl w:val="42E000F2"/>
    <w:lvl w:ilvl="0" w:tplc="7A604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273"/>
    <w:multiLevelType w:val="hybridMultilevel"/>
    <w:tmpl w:val="F4EA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1A69"/>
    <w:multiLevelType w:val="hybridMultilevel"/>
    <w:tmpl w:val="F9746840"/>
    <w:lvl w:ilvl="0" w:tplc="E82A5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8FD"/>
    <w:multiLevelType w:val="hybridMultilevel"/>
    <w:tmpl w:val="5C7A0A08"/>
    <w:lvl w:ilvl="0" w:tplc="51883F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42393"/>
    <w:multiLevelType w:val="hybridMultilevel"/>
    <w:tmpl w:val="6D141E74"/>
    <w:lvl w:ilvl="0" w:tplc="C426A1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14D0"/>
    <w:multiLevelType w:val="hybridMultilevel"/>
    <w:tmpl w:val="8DE050A2"/>
    <w:lvl w:ilvl="0" w:tplc="2C86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AF5"/>
    <w:multiLevelType w:val="hybridMultilevel"/>
    <w:tmpl w:val="8D9E9332"/>
    <w:lvl w:ilvl="0" w:tplc="693810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0574E"/>
    <w:multiLevelType w:val="hybridMultilevel"/>
    <w:tmpl w:val="C536211C"/>
    <w:lvl w:ilvl="0" w:tplc="A67450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E5166"/>
    <w:multiLevelType w:val="hybridMultilevel"/>
    <w:tmpl w:val="D208276A"/>
    <w:lvl w:ilvl="0" w:tplc="51ACAA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2ACB"/>
    <w:multiLevelType w:val="hybridMultilevel"/>
    <w:tmpl w:val="9C889490"/>
    <w:lvl w:ilvl="0" w:tplc="F19EF1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03A4"/>
    <w:multiLevelType w:val="hybridMultilevel"/>
    <w:tmpl w:val="B122F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30B"/>
    <w:multiLevelType w:val="hybridMultilevel"/>
    <w:tmpl w:val="857A30D0"/>
    <w:lvl w:ilvl="0" w:tplc="E89EB8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439C"/>
    <w:multiLevelType w:val="hybridMultilevel"/>
    <w:tmpl w:val="C8920D18"/>
    <w:lvl w:ilvl="0" w:tplc="AF4C9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1751">
    <w:abstractNumId w:val="11"/>
  </w:num>
  <w:num w:numId="2" w16cid:durableId="1697803207">
    <w:abstractNumId w:val="2"/>
  </w:num>
  <w:num w:numId="3" w16cid:durableId="181558687">
    <w:abstractNumId w:val="3"/>
  </w:num>
  <w:num w:numId="4" w16cid:durableId="1487894914">
    <w:abstractNumId w:val="10"/>
  </w:num>
  <w:num w:numId="5" w16cid:durableId="1133862620">
    <w:abstractNumId w:val="4"/>
  </w:num>
  <w:num w:numId="6" w16cid:durableId="1522742783">
    <w:abstractNumId w:val="9"/>
  </w:num>
  <w:num w:numId="7" w16cid:durableId="1094782474">
    <w:abstractNumId w:val="5"/>
  </w:num>
  <w:num w:numId="8" w16cid:durableId="1010453800">
    <w:abstractNumId w:val="1"/>
  </w:num>
  <w:num w:numId="9" w16cid:durableId="978151036">
    <w:abstractNumId w:val="8"/>
  </w:num>
  <w:num w:numId="10" w16cid:durableId="1963416165">
    <w:abstractNumId w:val="0"/>
  </w:num>
  <w:num w:numId="11" w16cid:durableId="403649159">
    <w:abstractNumId w:val="6"/>
  </w:num>
  <w:num w:numId="12" w16cid:durableId="274599290">
    <w:abstractNumId w:val="12"/>
  </w:num>
  <w:num w:numId="13" w16cid:durableId="838958363">
    <w:abstractNumId w:val="7"/>
  </w:num>
  <w:num w:numId="14" w16cid:durableId="912666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F"/>
    <w:rsid w:val="001A51BB"/>
    <w:rsid w:val="002742D7"/>
    <w:rsid w:val="00282780"/>
    <w:rsid w:val="002C0D8C"/>
    <w:rsid w:val="002F196D"/>
    <w:rsid w:val="006A11C5"/>
    <w:rsid w:val="006B735F"/>
    <w:rsid w:val="00775400"/>
    <w:rsid w:val="007C1007"/>
    <w:rsid w:val="007C237D"/>
    <w:rsid w:val="009B1933"/>
    <w:rsid w:val="00AE4B04"/>
    <w:rsid w:val="00B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7A3D"/>
  <w15:chartTrackingRefBased/>
  <w15:docId w15:val="{982B5E2F-EA3A-41BA-970D-C784725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5F"/>
    <w:pPr>
      <w:spacing w:after="0" w:line="240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73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 texto,Footnote"/>
    <w:basedOn w:val="Normal"/>
    <w:link w:val="PrrafodelistaCar"/>
    <w:uiPriority w:val="34"/>
    <w:qFormat/>
    <w:rsid w:val="006B735F"/>
    <w:pPr>
      <w:ind w:left="720"/>
      <w:contextualSpacing/>
    </w:pPr>
  </w:style>
  <w:style w:type="character" w:customStyle="1" w:styleId="PrrafodelistaCar">
    <w:name w:val="Párrafo de lista Car"/>
    <w:aliases w:val="Cita texto Car,Footnote Car"/>
    <w:link w:val="Prrafodelista"/>
    <w:uiPriority w:val="34"/>
    <w:rsid w:val="006B735F"/>
    <w:rPr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282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8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82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80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1896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Hernández</dc:creator>
  <cp:keywords/>
  <dc:description/>
  <cp:lastModifiedBy>Eduardo Hernández</cp:lastModifiedBy>
  <cp:revision>2</cp:revision>
  <dcterms:created xsi:type="dcterms:W3CDTF">2023-01-03T05:57:00Z</dcterms:created>
  <dcterms:modified xsi:type="dcterms:W3CDTF">2023-01-03T05:57:00Z</dcterms:modified>
</cp:coreProperties>
</file>